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8B953" w14:textId="743194D6" w:rsidR="008916CE" w:rsidRPr="00427C5D" w:rsidRDefault="00B771C1" w:rsidP="00CB0B85">
      <w:pPr>
        <w:pStyle w:val="Heading1"/>
      </w:pPr>
      <w:bookmarkStart w:id="0" w:name="_GoBack"/>
      <w:bookmarkEnd w:id="0"/>
      <w:r>
        <w:t>University of Nebraska Waiver Requirements</w:t>
      </w:r>
    </w:p>
    <w:p w14:paraId="0A666941" w14:textId="23E704BE" w:rsidR="008916CE" w:rsidRPr="00427C5D" w:rsidRDefault="008916CE" w:rsidP="008916CE">
      <w:pPr>
        <w:spacing w:after="0"/>
        <w:rPr>
          <w:rFonts w:cstheme="minorHAnsi"/>
        </w:rPr>
      </w:pPr>
      <w:r w:rsidRPr="00427C5D">
        <w:rPr>
          <w:rFonts w:cstheme="minorHAnsi"/>
          <w:b/>
        </w:rPr>
        <w:t>Domestic Students</w:t>
      </w:r>
      <w:r w:rsidRPr="00427C5D">
        <w:rPr>
          <w:rFonts w:cstheme="minorHAnsi"/>
        </w:rPr>
        <w:t>:</w:t>
      </w:r>
    </w:p>
    <w:p w14:paraId="15E09C9C" w14:textId="1B7E63D5" w:rsidR="008916CE" w:rsidRPr="00427C5D" w:rsidRDefault="008916CE" w:rsidP="008916CE">
      <w:pPr>
        <w:spacing w:after="0"/>
        <w:rPr>
          <w:rFonts w:cstheme="minorHAnsi"/>
        </w:rPr>
      </w:pPr>
      <w:r w:rsidRPr="00427C5D">
        <w:rPr>
          <w:rFonts w:cstheme="minorHAnsi"/>
        </w:rPr>
        <w:t xml:space="preserve">Plan must meet or exceed all Affordable Care Act requirements (Unlimited Lifetime Maximum, Minimum Essential Health Benefits, </w:t>
      </w:r>
      <w:proofErr w:type="gramStart"/>
      <w:r w:rsidRPr="00427C5D">
        <w:rPr>
          <w:rFonts w:cstheme="minorHAnsi"/>
        </w:rPr>
        <w:t>coverage</w:t>
      </w:r>
      <w:proofErr w:type="gramEnd"/>
      <w:r w:rsidRPr="00427C5D">
        <w:rPr>
          <w:rFonts w:cstheme="minorHAnsi"/>
        </w:rPr>
        <w:t xml:space="preserve"> for Pre-Existing Conditions</w:t>
      </w:r>
      <w:r w:rsidR="008B41E8">
        <w:rPr>
          <w:rFonts w:cstheme="minorHAnsi"/>
        </w:rPr>
        <w:t>, Out of Pocket Maximum not to exceed $8,550</w:t>
      </w:r>
      <w:r w:rsidR="00187732">
        <w:rPr>
          <w:rFonts w:cstheme="minorHAnsi"/>
        </w:rPr>
        <w:t xml:space="preserve"> for individual or $17,100 family</w:t>
      </w:r>
      <w:r w:rsidRPr="00427C5D">
        <w:rPr>
          <w:rFonts w:cstheme="minorHAnsi"/>
        </w:rPr>
        <w:t>)</w:t>
      </w:r>
    </w:p>
    <w:p w14:paraId="64E4D6C6" w14:textId="77777777" w:rsidR="008916CE" w:rsidRPr="00427C5D" w:rsidRDefault="008916CE" w:rsidP="008916CE">
      <w:pPr>
        <w:spacing w:after="0"/>
        <w:rPr>
          <w:rFonts w:cstheme="minorHAnsi"/>
        </w:rPr>
      </w:pPr>
    </w:p>
    <w:p w14:paraId="3A105C6C" w14:textId="77777777" w:rsidR="008916CE" w:rsidRPr="00427C5D" w:rsidRDefault="008916CE" w:rsidP="008916CE">
      <w:pPr>
        <w:spacing w:after="0"/>
        <w:rPr>
          <w:rFonts w:cstheme="minorHAnsi"/>
        </w:rPr>
      </w:pPr>
      <w:r w:rsidRPr="00427C5D">
        <w:rPr>
          <w:rFonts w:cstheme="minorHAnsi"/>
          <w:b/>
        </w:rPr>
        <w:t>International Students</w:t>
      </w:r>
      <w:r w:rsidRPr="00427C5D">
        <w:rPr>
          <w:rFonts w:cstheme="minorHAnsi"/>
        </w:rPr>
        <w:t>:</w:t>
      </w:r>
    </w:p>
    <w:p w14:paraId="20B663B1" w14:textId="77777777" w:rsidR="008916CE" w:rsidRPr="00427C5D" w:rsidRDefault="008916CE" w:rsidP="008916CE">
      <w:pPr>
        <w:spacing w:after="0"/>
        <w:rPr>
          <w:rFonts w:cstheme="minorHAnsi"/>
        </w:rPr>
      </w:pPr>
      <w:r w:rsidRPr="00427C5D">
        <w:rPr>
          <w:rFonts w:cstheme="minorHAnsi"/>
        </w:rPr>
        <w:t>F1 students must have one of the following to waive coverage:</w:t>
      </w:r>
    </w:p>
    <w:p w14:paraId="3B146CEF" w14:textId="77777777" w:rsidR="00A7442C" w:rsidRPr="00427C5D" w:rsidRDefault="00A7442C" w:rsidP="00A7442C">
      <w:pPr>
        <w:pStyle w:val="ListParagraph"/>
        <w:numPr>
          <w:ilvl w:val="0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U.S. Based Employer Group plans</w:t>
      </w:r>
    </w:p>
    <w:p w14:paraId="19A3ED69" w14:textId="77777777" w:rsidR="00A7442C" w:rsidRPr="00427C5D" w:rsidRDefault="00A7442C" w:rsidP="00A7442C">
      <w:pPr>
        <w:pStyle w:val="ListParagraph"/>
        <w:numPr>
          <w:ilvl w:val="1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Complies with Affordable Care Act</w:t>
      </w:r>
    </w:p>
    <w:p w14:paraId="40D78DCA" w14:textId="2187BF2C" w:rsidR="00A7442C" w:rsidRDefault="00A7442C" w:rsidP="00A7442C">
      <w:pPr>
        <w:pStyle w:val="ListParagraph"/>
        <w:numPr>
          <w:ilvl w:val="1"/>
          <w:numId w:val="2"/>
        </w:numPr>
        <w:spacing w:after="0" w:line="220" w:lineRule="atLeast"/>
        <w:rPr>
          <w:rFonts w:cstheme="minorHAnsi"/>
        </w:rPr>
      </w:pPr>
      <w:r>
        <w:rPr>
          <w:rFonts w:cstheme="minorHAnsi"/>
        </w:rPr>
        <w:t xml:space="preserve">Unlimited </w:t>
      </w:r>
      <w:r w:rsidRPr="00427C5D">
        <w:rPr>
          <w:rFonts w:cstheme="minorHAnsi"/>
        </w:rPr>
        <w:t>Medical Evacuation</w:t>
      </w:r>
      <w:r>
        <w:rPr>
          <w:rFonts w:cstheme="minorHAnsi"/>
        </w:rPr>
        <w:t>/Repatriation coverage required.</w:t>
      </w:r>
      <w:r w:rsidRPr="00427C5D">
        <w:rPr>
          <w:rFonts w:cstheme="minorHAnsi"/>
        </w:rPr>
        <w:t xml:space="preserve"> If no coverage, purchase standalone</w:t>
      </w:r>
      <w:r>
        <w:rPr>
          <w:rFonts w:cstheme="minorHAnsi"/>
        </w:rPr>
        <w:t>.</w:t>
      </w:r>
      <w:r w:rsidRPr="00427C5D">
        <w:rPr>
          <w:rFonts w:cstheme="minorHAnsi"/>
        </w:rPr>
        <w:t xml:space="preserve">  </w:t>
      </w:r>
    </w:p>
    <w:p w14:paraId="101B4995" w14:textId="77777777" w:rsidR="008916CE" w:rsidRPr="00427C5D" w:rsidRDefault="008916CE" w:rsidP="008916CE">
      <w:pPr>
        <w:pStyle w:val="ListParagraph"/>
        <w:numPr>
          <w:ilvl w:val="0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Government Sponsored/Guaranteed Program with current financial guarantee on file with the University</w:t>
      </w:r>
    </w:p>
    <w:p w14:paraId="01E28929" w14:textId="77777777" w:rsidR="008916CE" w:rsidRPr="00427C5D" w:rsidRDefault="008916CE" w:rsidP="008916CE">
      <w:pPr>
        <w:pStyle w:val="ListParagraph"/>
        <w:numPr>
          <w:ilvl w:val="1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Saudi Arabian Cultural Mission (SACM)</w:t>
      </w:r>
    </w:p>
    <w:p w14:paraId="6AB4ADED" w14:textId="77777777" w:rsidR="008916CE" w:rsidRPr="00427C5D" w:rsidRDefault="008916CE" w:rsidP="008916CE">
      <w:pPr>
        <w:pStyle w:val="ListParagraph"/>
        <w:numPr>
          <w:ilvl w:val="1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Embassy of Oman</w:t>
      </w:r>
    </w:p>
    <w:p w14:paraId="30815A9B" w14:textId="77777777" w:rsidR="008916CE" w:rsidRPr="00427C5D" w:rsidRDefault="008916CE" w:rsidP="008916CE">
      <w:pPr>
        <w:pStyle w:val="ListParagraph"/>
        <w:numPr>
          <w:ilvl w:val="1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Kuwait</w:t>
      </w:r>
    </w:p>
    <w:p w14:paraId="6D7DC04D" w14:textId="77777777" w:rsidR="008916CE" w:rsidRPr="00427C5D" w:rsidRDefault="008916CE" w:rsidP="008916CE">
      <w:pPr>
        <w:pStyle w:val="ListParagraph"/>
        <w:numPr>
          <w:ilvl w:val="1"/>
          <w:numId w:val="2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>United Arab Emirates (UAE)</w:t>
      </w:r>
    </w:p>
    <w:p w14:paraId="042D7206" w14:textId="77777777" w:rsidR="00B771C1" w:rsidRDefault="00B771C1" w:rsidP="00B771C1">
      <w:pPr>
        <w:pStyle w:val="ListParagraph"/>
        <w:spacing w:after="0" w:line="220" w:lineRule="atLeast"/>
        <w:rPr>
          <w:rFonts w:cstheme="minorHAnsi"/>
        </w:rPr>
      </w:pPr>
    </w:p>
    <w:p w14:paraId="5CFBEB7B" w14:textId="77777777" w:rsidR="008916CE" w:rsidRPr="00427C5D" w:rsidRDefault="008916CE" w:rsidP="008916CE">
      <w:pPr>
        <w:spacing w:after="0"/>
        <w:rPr>
          <w:rFonts w:cstheme="minorHAnsi"/>
        </w:rPr>
      </w:pPr>
      <w:r w:rsidRPr="00427C5D">
        <w:rPr>
          <w:rFonts w:cstheme="minorHAnsi"/>
        </w:rPr>
        <w:t>J1 students must have one of the following to waive coverage:</w:t>
      </w:r>
    </w:p>
    <w:p w14:paraId="4785B5E9" w14:textId="6656D939" w:rsidR="008916CE" w:rsidRPr="00427C5D" w:rsidRDefault="008916CE" w:rsidP="008916CE">
      <w:pPr>
        <w:pStyle w:val="ListParagraph"/>
        <w:numPr>
          <w:ilvl w:val="0"/>
          <w:numId w:val="3"/>
        </w:numPr>
        <w:spacing w:after="0" w:line="220" w:lineRule="atLeast"/>
        <w:rPr>
          <w:rFonts w:cstheme="minorHAnsi"/>
        </w:rPr>
      </w:pPr>
      <w:r w:rsidRPr="00427C5D">
        <w:rPr>
          <w:rFonts w:cstheme="minorHAnsi"/>
        </w:rPr>
        <w:t xml:space="preserve">International Student Exchange Program (ISEP) </w:t>
      </w:r>
    </w:p>
    <w:p w14:paraId="6FA083FB" w14:textId="0B5E9D93" w:rsidR="008916CE" w:rsidRDefault="008916CE" w:rsidP="008916C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427C5D">
        <w:rPr>
          <w:rFonts w:cstheme="minorHAnsi"/>
        </w:rPr>
        <w:t>International Student Insurance Select or Elite plans</w:t>
      </w:r>
    </w:p>
    <w:p w14:paraId="003FEC48" w14:textId="0B0139BB" w:rsidR="00B771C1" w:rsidRDefault="00B771C1" w:rsidP="008916CE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U.S. Based Employer Group plan</w:t>
      </w:r>
      <w:r w:rsidR="00305929">
        <w:rPr>
          <w:rFonts w:cstheme="minorHAnsi"/>
        </w:rPr>
        <w:t xml:space="preserve"> </w:t>
      </w:r>
    </w:p>
    <w:p w14:paraId="54B9CCD5" w14:textId="77777777" w:rsidR="00D56095" w:rsidRPr="00427C5D" w:rsidRDefault="00D56095" w:rsidP="00D56095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Medical benefits of at least $250,000</w:t>
      </w:r>
    </w:p>
    <w:p w14:paraId="0C824662" w14:textId="3E656EBD" w:rsidR="004F6646" w:rsidRDefault="00D56095" w:rsidP="00B771C1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D</w:t>
      </w:r>
      <w:r w:rsidR="004F6646">
        <w:rPr>
          <w:rFonts w:cstheme="minorHAnsi"/>
        </w:rPr>
        <w:t>eductible</w:t>
      </w:r>
      <w:r>
        <w:rPr>
          <w:rFonts w:cstheme="minorHAnsi"/>
        </w:rPr>
        <w:t xml:space="preserve"> not to exceed $500</w:t>
      </w:r>
      <w:r w:rsidR="004F6646">
        <w:rPr>
          <w:rFonts w:cstheme="minorHAnsi"/>
        </w:rPr>
        <w:t xml:space="preserve"> </w:t>
      </w:r>
      <w:r w:rsidR="009B47FF">
        <w:rPr>
          <w:rFonts w:cstheme="minorHAnsi"/>
        </w:rPr>
        <w:t>per accident/injury</w:t>
      </w:r>
    </w:p>
    <w:p w14:paraId="68CCD4D2" w14:textId="2277F50B" w:rsidR="00B771C1" w:rsidRDefault="009B47FF" w:rsidP="00B771C1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$50,000 Medical Evacuation</w:t>
      </w:r>
      <w:r w:rsidR="00305929">
        <w:rPr>
          <w:rFonts w:cstheme="minorHAnsi"/>
        </w:rPr>
        <w:t xml:space="preserve"> (may purchase supplemental policy separately)</w:t>
      </w:r>
    </w:p>
    <w:p w14:paraId="50902B45" w14:textId="65EC59A1" w:rsidR="005E1C94" w:rsidRDefault="009B47FF" w:rsidP="00B771C1">
      <w:pPr>
        <w:pStyle w:val="ListParagraph"/>
        <w:numPr>
          <w:ilvl w:val="1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$25,000 Repatriation</w:t>
      </w:r>
      <w:r w:rsidR="00305929">
        <w:rPr>
          <w:rFonts w:cstheme="minorHAnsi"/>
        </w:rPr>
        <w:t xml:space="preserve"> (may purchase supplemental policy separately)</w:t>
      </w:r>
    </w:p>
    <w:p w14:paraId="11E282C1" w14:textId="4DEBF07A" w:rsidR="009B47FF" w:rsidRDefault="005E1C94" w:rsidP="005E1C94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>
        <w:rPr>
          <w:rFonts w:cstheme="minorHAnsi"/>
        </w:rPr>
        <w:t>Coverage must be in effect for the entire time students plan to be in the U.S.</w:t>
      </w:r>
      <w:r w:rsidR="00D56095">
        <w:rPr>
          <w:rFonts w:cstheme="minorHAnsi"/>
        </w:rPr>
        <w:t xml:space="preserve"> </w:t>
      </w:r>
    </w:p>
    <w:p w14:paraId="7BF43A4D" w14:textId="77777777" w:rsidR="008916CE" w:rsidRPr="00427C5D" w:rsidRDefault="008916CE" w:rsidP="008916CE">
      <w:pPr>
        <w:pStyle w:val="ListParagraph"/>
        <w:spacing w:after="0"/>
        <w:rPr>
          <w:rFonts w:cstheme="minorHAnsi"/>
        </w:rPr>
      </w:pPr>
    </w:p>
    <w:p w14:paraId="02AF1679" w14:textId="5E7BF019" w:rsidR="008916CE" w:rsidRPr="00B771C1" w:rsidRDefault="003D0EA7" w:rsidP="00B771C1">
      <w:pPr>
        <w:spacing w:after="0" w:line="220" w:lineRule="atLeast"/>
        <w:rPr>
          <w:rFonts w:cstheme="minorHAnsi"/>
          <w:i/>
          <w:color w:val="FF0000"/>
        </w:rPr>
      </w:pPr>
      <w:r w:rsidRPr="00B771C1">
        <w:rPr>
          <w:rFonts w:cstheme="minorHAnsi"/>
          <w:i/>
          <w:color w:val="FF0000"/>
        </w:rPr>
        <w:t>Students with g</w:t>
      </w:r>
      <w:r w:rsidR="008916CE" w:rsidRPr="00B771C1">
        <w:rPr>
          <w:rFonts w:cstheme="minorHAnsi"/>
          <w:i/>
          <w:color w:val="FF0000"/>
        </w:rPr>
        <w:t xml:space="preserve">overnment sponsored plans </w:t>
      </w:r>
      <w:r w:rsidRPr="00B771C1">
        <w:rPr>
          <w:rFonts w:cstheme="minorHAnsi"/>
          <w:i/>
          <w:color w:val="FF0000"/>
        </w:rPr>
        <w:t>are required to submit their financial guarantee to the University and m</w:t>
      </w:r>
      <w:r w:rsidR="008916CE" w:rsidRPr="00B771C1">
        <w:rPr>
          <w:rFonts w:cstheme="minorHAnsi"/>
          <w:i/>
          <w:color w:val="FF0000"/>
        </w:rPr>
        <w:t>embers of NCN are required to provide proof of coverage to the University</w:t>
      </w:r>
      <w:r w:rsidRPr="00B771C1">
        <w:rPr>
          <w:rFonts w:cstheme="minorHAnsi"/>
          <w:i/>
          <w:color w:val="FF0000"/>
        </w:rPr>
        <w:t>. T</w:t>
      </w:r>
      <w:r w:rsidR="008916CE" w:rsidRPr="00B771C1">
        <w:rPr>
          <w:rFonts w:cstheme="minorHAnsi"/>
          <w:i/>
          <w:color w:val="FF0000"/>
        </w:rPr>
        <w:t>herefore</w:t>
      </w:r>
      <w:r w:rsidRPr="00B771C1">
        <w:rPr>
          <w:rFonts w:cstheme="minorHAnsi"/>
          <w:i/>
          <w:color w:val="FF0000"/>
        </w:rPr>
        <w:t>, these students</w:t>
      </w:r>
      <w:r w:rsidR="008916CE" w:rsidRPr="00B771C1">
        <w:rPr>
          <w:rFonts w:cstheme="minorHAnsi"/>
          <w:i/>
          <w:color w:val="FF0000"/>
        </w:rPr>
        <w:t xml:space="preserve"> do not utilize UHCSR’s waiver tool. </w:t>
      </w:r>
      <w:r w:rsidRPr="00B771C1">
        <w:rPr>
          <w:rFonts w:cstheme="minorHAnsi"/>
          <w:i/>
          <w:color w:val="FF0000"/>
        </w:rPr>
        <w:t>They</w:t>
      </w:r>
      <w:r w:rsidR="008916CE" w:rsidRPr="00B771C1">
        <w:rPr>
          <w:rFonts w:cstheme="minorHAnsi"/>
          <w:i/>
          <w:color w:val="FF0000"/>
        </w:rPr>
        <w:t xml:space="preserve"> should submit their </w:t>
      </w:r>
      <w:r w:rsidRPr="00B771C1">
        <w:rPr>
          <w:rFonts w:cstheme="minorHAnsi"/>
          <w:i/>
          <w:color w:val="FF0000"/>
        </w:rPr>
        <w:t xml:space="preserve">required </w:t>
      </w:r>
      <w:r w:rsidR="008916CE" w:rsidRPr="00B771C1">
        <w:rPr>
          <w:rFonts w:cstheme="minorHAnsi"/>
          <w:i/>
          <w:color w:val="FF0000"/>
        </w:rPr>
        <w:t>documentation to the appropriate office.</w:t>
      </w:r>
    </w:p>
    <w:p w14:paraId="1E45D034" w14:textId="20DDB6BC" w:rsidR="003926B2" w:rsidRPr="00B771C1" w:rsidRDefault="003926B2" w:rsidP="003926B2">
      <w:pPr>
        <w:pStyle w:val="ListParagraph"/>
        <w:numPr>
          <w:ilvl w:val="0"/>
          <w:numId w:val="8"/>
        </w:numPr>
        <w:spacing w:after="0" w:line="220" w:lineRule="atLeast"/>
        <w:rPr>
          <w:rFonts w:cstheme="minorHAnsi"/>
          <w:i/>
          <w:color w:val="FF0000"/>
        </w:rPr>
      </w:pPr>
      <w:r w:rsidRPr="00B771C1">
        <w:rPr>
          <w:i/>
          <w:color w:val="FF0000"/>
        </w:rPr>
        <w:t>UNMC – Sara Jones, Student Accounts (SACM only)</w:t>
      </w:r>
    </w:p>
    <w:p w14:paraId="61848ABC" w14:textId="193B8114" w:rsidR="00E7617B" w:rsidRPr="00B771C1" w:rsidRDefault="003D0EA7" w:rsidP="00E7617B">
      <w:pPr>
        <w:pStyle w:val="ListParagraph"/>
        <w:numPr>
          <w:ilvl w:val="0"/>
          <w:numId w:val="6"/>
        </w:numPr>
        <w:spacing w:after="0" w:line="220" w:lineRule="atLeast"/>
        <w:rPr>
          <w:rFonts w:cstheme="minorHAnsi"/>
          <w:i/>
          <w:color w:val="FF0000"/>
        </w:rPr>
      </w:pPr>
      <w:r w:rsidRPr="00B771C1">
        <w:rPr>
          <w:rFonts w:cstheme="minorHAnsi"/>
          <w:i/>
          <w:color w:val="FF0000"/>
        </w:rPr>
        <w:t xml:space="preserve">UNO – International </w:t>
      </w:r>
      <w:r w:rsidR="00E7617B" w:rsidRPr="00B771C1">
        <w:rPr>
          <w:rFonts w:cstheme="minorHAnsi"/>
          <w:i/>
          <w:color w:val="FF0000"/>
        </w:rPr>
        <w:t>Student Office and/or the Cashiering and Student Accounts Office</w:t>
      </w:r>
    </w:p>
    <w:p w14:paraId="34CB3F84" w14:textId="0596B68D" w:rsidR="00E7617B" w:rsidRPr="00B771C1" w:rsidRDefault="003D0EA7" w:rsidP="00E7617B">
      <w:pPr>
        <w:pStyle w:val="ListParagraph"/>
        <w:numPr>
          <w:ilvl w:val="0"/>
          <w:numId w:val="6"/>
        </w:numPr>
        <w:spacing w:after="0" w:line="220" w:lineRule="atLeast"/>
        <w:rPr>
          <w:rFonts w:cstheme="minorHAnsi"/>
          <w:i/>
          <w:color w:val="FF0000"/>
        </w:rPr>
      </w:pPr>
      <w:r w:rsidRPr="00B771C1">
        <w:rPr>
          <w:rFonts w:cstheme="minorHAnsi"/>
          <w:i/>
          <w:color w:val="FF0000"/>
        </w:rPr>
        <w:t xml:space="preserve">UNL – Student </w:t>
      </w:r>
      <w:r w:rsidR="00E7617B" w:rsidRPr="00B771C1">
        <w:rPr>
          <w:rFonts w:cstheme="minorHAnsi"/>
          <w:i/>
          <w:color w:val="FF0000"/>
        </w:rPr>
        <w:t>Accounts Office</w:t>
      </w:r>
    </w:p>
    <w:p w14:paraId="2398AABE" w14:textId="1A391F04" w:rsidR="00E7617B" w:rsidRPr="00B771C1" w:rsidRDefault="003D0EA7" w:rsidP="00E7617B">
      <w:pPr>
        <w:pStyle w:val="ListParagraph"/>
        <w:numPr>
          <w:ilvl w:val="0"/>
          <w:numId w:val="6"/>
        </w:numPr>
        <w:spacing w:after="0" w:line="220" w:lineRule="atLeast"/>
        <w:rPr>
          <w:rFonts w:cstheme="minorHAnsi"/>
          <w:i/>
          <w:color w:val="FF0000"/>
        </w:rPr>
      </w:pPr>
      <w:r w:rsidRPr="00B771C1">
        <w:rPr>
          <w:rFonts w:cstheme="minorHAnsi"/>
          <w:i/>
          <w:color w:val="FF0000"/>
        </w:rPr>
        <w:t xml:space="preserve">UNK – International </w:t>
      </w:r>
      <w:r w:rsidR="00E7617B" w:rsidRPr="00B771C1">
        <w:rPr>
          <w:rFonts w:cstheme="minorHAnsi"/>
          <w:i/>
          <w:color w:val="FF0000"/>
        </w:rPr>
        <w:t>Student Office</w:t>
      </w:r>
    </w:p>
    <w:p w14:paraId="0CC3223D" w14:textId="3E94B158" w:rsidR="001A7778" w:rsidRDefault="001A7778">
      <w:pPr>
        <w:rPr>
          <w:rFonts w:cstheme="minorHAnsi"/>
        </w:rPr>
      </w:pPr>
    </w:p>
    <w:p w14:paraId="399F3D78" w14:textId="2D0602B5" w:rsidR="001A7778" w:rsidRDefault="001A7778" w:rsidP="008916CE">
      <w:pPr>
        <w:spacing w:after="0" w:line="220" w:lineRule="atLeast"/>
        <w:rPr>
          <w:rFonts w:cstheme="minorHAnsi"/>
        </w:rPr>
      </w:pPr>
    </w:p>
    <w:p w14:paraId="5AA292A0" w14:textId="35743DFA" w:rsidR="001A7778" w:rsidRDefault="001A7778" w:rsidP="008916CE">
      <w:pPr>
        <w:spacing w:after="0" w:line="220" w:lineRule="atLeast"/>
        <w:rPr>
          <w:rFonts w:cstheme="minorHAnsi"/>
        </w:rPr>
      </w:pPr>
    </w:p>
    <w:p w14:paraId="624EF7C8" w14:textId="77777777" w:rsidR="001A7778" w:rsidRPr="00427C5D" w:rsidRDefault="001A7778" w:rsidP="008916CE">
      <w:pPr>
        <w:spacing w:after="0" w:line="220" w:lineRule="atLeast"/>
        <w:rPr>
          <w:rFonts w:cstheme="minorHAnsi"/>
        </w:rPr>
      </w:pPr>
    </w:p>
    <w:sectPr w:rsidR="001A7778" w:rsidRPr="00427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6AC"/>
    <w:multiLevelType w:val="hybridMultilevel"/>
    <w:tmpl w:val="FF94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57C9E"/>
    <w:multiLevelType w:val="hybridMultilevel"/>
    <w:tmpl w:val="3A42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6B15"/>
    <w:multiLevelType w:val="hybridMultilevel"/>
    <w:tmpl w:val="EDD8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4F14"/>
    <w:multiLevelType w:val="hybridMultilevel"/>
    <w:tmpl w:val="B0B45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56BCE"/>
    <w:multiLevelType w:val="hybridMultilevel"/>
    <w:tmpl w:val="CCC6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61D81"/>
    <w:multiLevelType w:val="hybridMultilevel"/>
    <w:tmpl w:val="3D9AC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A6179"/>
    <w:multiLevelType w:val="hybridMultilevel"/>
    <w:tmpl w:val="74F6A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E52E0"/>
    <w:multiLevelType w:val="hybridMultilevel"/>
    <w:tmpl w:val="37A4E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F6"/>
    <w:rsid w:val="00060A00"/>
    <w:rsid w:val="00104E79"/>
    <w:rsid w:val="0016792E"/>
    <w:rsid w:val="00187732"/>
    <w:rsid w:val="001A7778"/>
    <w:rsid w:val="001B2BF6"/>
    <w:rsid w:val="0023049E"/>
    <w:rsid w:val="002B1478"/>
    <w:rsid w:val="00305929"/>
    <w:rsid w:val="003926B2"/>
    <w:rsid w:val="003D0EA7"/>
    <w:rsid w:val="00427C5D"/>
    <w:rsid w:val="00433818"/>
    <w:rsid w:val="004F6646"/>
    <w:rsid w:val="00513F64"/>
    <w:rsid w:val="00560134"/>
    <w:rsid w:val="005E1C94"/>
    <w:rsid w:val="005E578E"/>
    <w:rsid w:val="005E6EA5"/>
    <w:rsid w:val="00760F91"/>
    <w:rsid w:val="008916CE"/>
    <w:rsid w:val="008B41E8"/>
    <w:rsid w:val="009B47FF"/>
    <w:rsid w:val="009C779B"/>
    <w:rsid w:val="009D4568"/>
    <w:rsid w:val="00A7442C"/>
    <w:rsid w:val="00B771C1"/>
    <w:rsid w:val="00CB0B85"/>
    <w:rsid w:val="00D56095"/>
    <w:rsid w:val="00E7617B"/>
    <w:rsid w:val="00EB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355A"/>
  <w15:chartTrackingRefBased/>
  <w15:docId w15:val="{2F5F7F88-F42D-4947-A769-8A272416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6CE"/>
  </w:style>
  <w:style w:type="paragraph" w:styleId="Heading1">
    <w:name w:val="heading 1"/>
    <w:basedOn w:val="Normal"/>
    <w:next w:val="Normal"/>
    <w:link w:val="Heading1Char"/>
    <w:uiPriority w:val="9"/>
    <w:qFormat/>
    <w:rsid w:val="00CB0B85"/>
    <w:pPr>
      <w:keepNext/>
      <w:spacing w:after="0"/>
      <w:outlineLvl w:val="0"/>
    </w:pPr>
    <w:rPr>
      <w:rFonts w:cstheme="minorHAns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B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B85"/>
    <w:rPr>
      <w:rFonts w:cstheme="minorHAns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f452104-06eb-4b55-a9d9-e91f13f125e5">Working Docs</Document_x0020_Type>
    <schoolyear xmlns="cf452104-06eb-4b55-a9d9-e91f13f125e5">2019</school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4A0B1712ED54E8D11011F710C1B8D" ma:contentTypeVersion="30" ma:contentTypeDescription="Create a new document." ma:contentTypeScope="" ma:versionID="221572a4b22072287c96fc596b4f8134">
  <xsd:schema xmlns:xsd="http://www.w3.org/2001/XMLSchema" xmlns:xs="http://www.w3.org/2001/XMLSchema" xmlns:p="http://schemas.microsoft.com/office/2006/metadata/properties" xmlns:ns2="cf452104-06eb-4b55-a9d9-e91f13f125e5" targetNamespace="http://schemas.microsoft.com/office/2006/metadata/properties" ma:root="true" ma:fieldsID="3fa09ec2bef31c54983bbcc1aed70ef1" ns2:_="">
    <xsd:import namespace="cf452104-06eb-4b55-a9d9-e91f13f125e5"/>
    <xsd:element name="properties">
      <xsd:complexType>
        <xsd:sequence>
          <xsd:element name="documentManagement">
            <xsd:complexType>
              <xsd:all>
                <xsd:element ref="ns2:schoolyear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52104-06eb-4b55-a9d9-e91f13f125e5" elementFormDefault="qualified">
    <xsd:import namespace="http://schemas.microsoft.com/office/2006/documentManagement/types"/>
    <xsd:import namespace="http://schemas.microsoft.com/office/infopath/2007/PartnerControls"/>
    <xsd:element name="schoolyear" ma:index="1" nillable="true" ma:displayName="School Year" ma:description="This School Year is the Custom Column Content Type (v-qa)" ma:format="Dropdown" ma:internalName="schoolyear">
      <xsd:simpleType>
        <xsd:restriction base="dms:Choice"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All"/>
        </xsd:restriction>
      </xsd:simpleType>
    </xsd:element>
    <xsd:element name="Document_x0020_Type" ma:index="6" nillable="true" ma:displayName="Document Type" ma:format="Dropdown" ma:internalName="Document_x0020_Type">
      <xsd:simpleType>
        <xsd:restriction base="dms:Choice">
          <xsd:enumeration value="Agenda"/>
          <xsd:enumeration value="Ancillary Products"/>
          <xsd:enumeration value="Data Sheets"/>
          <xsd:enumeration value="Eligibility"/>
          <xsd:enumeration value="Logs"/>
          <xsd:enumeration value="Miscellaneous"/>
          <xsd:enumeration value="Plan Materials"/>
          <xsd:enumeration value="Presentations"/>
          <xsd:enumeration value="Prior Carrier Docs"/>
          <xsd:enumeration value="Reports"/>
          <xsd:enumeration value="Student Health Center"/>
          <xsd:enumeration value="Working Doc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0" ma:displayName="Title:"/>
        <xsd:element ref="dc:subject" minOccurs="0" maxOccurs="1"/>
        <xsd:element ref="dc:description" minOccurs="0" maxOccurs="1" ma:index="4" ma:displayName="Document Description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6E670-E81B-461E-BA39-B9F7717942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C4616-86C6-49F7-B65B-2204D6199DD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f452104-06eb-4b55-a9d9-e91f13f125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D44B3F-3A6A-4707-9535-25E43FD42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52104-06eb-4b55-a9d9-e91f13f12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2019/20 Nebraska Waiver Requirements</vt:lpstr>
    </vt:vector>
  </TitlesOfParts>
  <Company>UnitedHealthcare StudentResources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2019/20 Nebraska Waiver Requirements</dc:title>
  <dc:subject/>
  <dc:creator>Flinders, Janine</dc:creator>
  <cp:keywords/>
  <dc:description>Waiver criteria for all Nebraska System schools for the 2019/20 policy year</dc:description>
  <cp:lastModifiedBy>Sue Ostrander</cp:lastModifiedBy>
  <cp:revision>2</cp:revision>
  <dcterms:created xsi:type="dcterms:W3CDTF">2020-12-22T22:15:00Z</dcterms:created>
  <dcterms:modified xsi:type="dcterms:W3CDTF">2020-12-22T22:15:00Z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0x010100F0C4A0B1712ED54E8D11011F710C1B8D</vt:lpwstr>
  </property>
</Properties>
</file>